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0" w:rsidRDefault="00111AF0" w:rsidP="008A0612">
      <w:pPr>
        <w:rPr>
          <w:b/>
          <w:sz w:val="22"/>
          <w:szCs w:val="22"/>
          <w:u w:val="single"/>
        </w:rPr>
      </w:pPr>
    </w:p>
    <w:p w:rsidR="005C7534" w:rsidRDefault="005C7534" w:rsidP="008A0612">
      <w:pPr>
        <w:rPr>
          <w:b/>
          <w:sz w:val="22"/>
          <w:szCs w:val="22"/>
          <w:u w:val="single"/>
        </w:rPr>
      </w:pPr>
    </w:p>
    <w:p w:rsidR="005B3B11" w:rsidRPr="002D7953" w:rsidRDefault="005B3B11" w:rsidP="005B3B11">
      <w:pPr>
        <w:rPr>
          <w:rFonts w:asciiTheme="minorHAnsi" w:hAnsiTheme="minorHAnsi" w:cstheme="minorHAnsi"/>
          <w:b/>
          <w:sz w:val="28"/>
          <w:szCs w:val="28"/>
        </w:rPr>
      </w:pPr>
      <w:r w:rsidRPr="002D7953">
        <w:rPr>
          <w:rFonts w:asciiTheme="minorHAnsi" w:hAnsiTheme="minorHAnsi" w:cstheme="minorHAnsi"/>
          <w:b/>
          <w:sz w:val="28"/>
          <w:szCs w:val="28"/>
          <w:u w:val="single"/>
        </w:rPr>
        <w:t>WNIOSEK:</w:t>
      </w:r>
      <w:r w:rsidRPr="002D7953">
        <w:rPr>
          <w:rFonts w:asciiTheme="minorHAnsi" w:hAnsiTheme="minorHAnsi" w:cstheme="minorHAnsi"/>
          <w:b/>
          <w:sz w:val="28"/>
          <w:szCs w:val="28"/>
        </w:rPr>
        <w:t xml:space="preserve">   O wydanie informacji o możliwości doprowadzenia </w:t>
      </w:r>
      <w:proofErr w:type="spellStart"/>
      <w:r w:rsidRPr="002D7953">
        <w:rPr>
          <w:rFonts w:asciiTheme="minorHAnsi" w:hAnsiTheme="minorHAnsi" w:cstheme="minorHAnsi"/>
          <w:b/>
          <w:sz w:val="28"/>
          <w:szCs w:val="28"/>
        </w:rPr>
        <w:t>wod</w:t>
      </w:r>
      <w:proofErr w:type="spellEnd"/>
      <w:r w:rsidRPr="002D7953">
        <w:rPr>
          <w:rFonts w:asciiTheme="minorHAnsi" w:hAnsiTheme="minorHAnsi" w:cstheme="minorHAnsi"/>
          <w:b/>
          <w:sz w:val="28"/>
          <w:szCs w:val="28"/>
        </w:rPr>
        <w:t xml:space="preserve">- </w:t>
      </w:r>
      <w:proofErr w:type="spellStart"/>
      <w:r w:rsidRPr="002D7953">
        <w:rPr>
          <w:rFonts w:asciiTheme="minorHAnsi" w:hAnsiTheme="minorHAnsi" w:cstheme="minorHAnsi"/>
          <w:b/>
          <w:sz w:val="28"/>
          <w:szCs w:val="28"/>
        </w:rPr>
        <w:t>kan</w:t>
      </w:r>
      <w:proofErr w:type="spellEnd"/>
      <w:r w:rsidRPr="002D795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5B3B11" w:rsidRDefault="005B3B11" w:rsidP="005B3B11">
      <w:pPr>
        <w:rPr>
          <w:b/>
        </w:rPr>
      </w:pPr>
    </w:p>
    <w:tbl>
      <w:tblPr>
        <w:tblpPr w:leftFromText="141" w:rightFromText="141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054"/>
        <w:gridCol w:w="2178"/>
      </w:tblGrid>
      <w:tr w:rsidR="005B3B11" w:rsidRPr="00257686" w:rsidTr="007E5C38">
        <w:trPr>
          <w:trHeight w:val="1689"/>
        </w:trPr>
        <w:tc>
          <w:tcPr>
            <w:tcW w:w="317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</w:tcPr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E7CD2" w:rsidRDefault="000D550E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8" w:history="1">
              <w:r w:rsidR="00BE7CD2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E7CD2" w:rsidRPr="00BF1FCE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5B3B11" w:rsidRPr="00257686" w:rsidRDefault="00BE7CD2" w:rsidP="00BE7C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2178" w:type="dxa"/>
            <w:shd w:val="clear" w:color="auto" w:fill="auto"/>
          </w:tcPr>
          <w:p w:rsidR="005B3B11" w:rsidRPr="00257686" w:rsidRDefault="005B3B11" w:rsidP="000D22A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57686"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B3B11" w:rsidRPr="00492D00" w:rsidRDefault="005B3B11" w:rsidP="005B3B1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92D00"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5B3B11" w:rsidRPr="00257686" w:rsidTr="000D22AB">
        <w:trPr>
          <w:trHeight w:val="550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69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51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414"/>
        </w:trPr>
        <w:tc>
          <w:tcPr>
            <w:tcW w:w="3020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5B3B11" w:rsidRPr="00257686" w:rsidTr="000D22AB">
        <w:trPr>
          <w:trHeight w:val="420"/>
        </w:trPr>
        <w:tc>
          <w:tcPr>
            <w:tcW w:w="4531" w:type="dxa"/>
            <w:gridSpan w:val="3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nr tel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5B3B11" w:rsidRDefault="005B3B11" w:rsidP="005B3B11">
      <w:pPr>
        <w:rPr>
          <w:sz w:val="20"/>
          <w:szCs w:val="20"/>
        </w:rPr>
      </w:pPr>
    </w:p>
    <w:p w:rsidR="005B3B11" w:rsidRPr="005B3B11" w:rsidRDefault="005B3B11" w:rsidP="00FE648C">
      <w:pPr>
        <w:pStyle w:val="Bezodstpw"/>
        <w:jc w:val="both"/>
      </w:pPr>
      <w:r w:rsidRPr="005B3B11">
        <w:t xml:space="preserve">Proszę o wydanie informacji </w:t>
      </w:r>
      <w:r w:rsidR="00FE648C">
        <w:t>o możliwości doprowadzenia wody</w:t>
      </w:r>
      <w:r w:rsidR="00FE648C">
        <w:rPr>
          <w:vertAlign w:val="superscript"/>
        </w:rPr>
        <w:t>*</w:t>
      </w:r>
      <w:r w:rsidR="00FE648C">
        <w:t>, odprowadzania ścieków sanitarnych</w:t>
      </w:r>
      <w:r w:rsidR="00FE648C">
        <w:rPr>
          <w:vertAlign w:val="superscript"/>
        </w:rPr>
        <w:t>*</w:t>
      </w:r>
      <w:r w:rsidR="00FE648C">
        <w:t>, odprowadzania wód opadowych</w:t>
      </w:r>
      <w:r w:rsidR="00FE648C">
        <w:rPr>
          <w:vertAlign w:val="superscript"/>
        </w:rPr>
        <w:t>*</w:t>
      </w:r>
      <w:r w:rsidR="00FE648C">
        <w:t xml:space="preserve"> </w:t>
      </w:r>
      <w:r w:rsidRPr="005B3B11">
        <w:t>dla projektowanego budynku (budynków</w:t>
      </w:r>
      <w:r>
        <w:t xml:space="preserve"> </w:t>
      </w:r>
      <w:proofErr w:type="spellStart"/>
      <w:r>
        <w:t>szt</w:t>
      </w:r>
      <w:proofErr w:type="spellEnd"/>
      <w:r>
        <w:t>…)</w:t>
      </w:r>
      <w:r w:rsidR="00FE648C">
        <w:t xml:space="preserve"> </w:t>
      </w:r>
      <w:r w:rsidRPr="005B3B11">
        <w:t>……</w:t>
      </w:r>
      <w:r>
        <w:t>…………………………………………………………………..</w:t>
      </w:r>
      <w:r w:rsidRPr="005B3B11">
        <w:t>………</w:t>
      </w:r>
      <w:r w:rsidR="00FE648C">
        <w:t>………………………</w:t>
      </w:r>
      <w:r w:rsidRPr="005B3B11">
        <w:t xml:space="preserve">…     </w:t>
      </w:r>
    </w:p>
    <w:p w:rsidR="005B3B11" w:rsidRPr="005B3B11" w:rsidRDefault="005B3B11" w:rsidP="00FE648C">
      <w:pPr>
        <w:pStyle w:val="Bezodstpw"/>
      </w:pPr>
      <w:r w:rsidRPr="005B3B11">
        <w:rPr>
          <w:vertAlign w:val="subscript"/>
        </w:rPr>
        <w:t xml:space="preserve">                                                      </w:t>
      </w:r>
      <w:r w:rsidR="00FE648C">
        <w:rPr>
          <w:vertAlign w:val="subscript"/>
        </w:rPr>
        <w:t xml:space="preserve">                     </w:t>
      </w:r>
      <w:r w:rsidRPr="005B3B11">
        <w:rPr>
          <w:vertAlign w:val="subscript"/>
        </w:rPr>
        <w:t>(nazwa i rodzaj inwestycji)</w:t>
      </w:r>
      <w:r w:rsidRPr="005B3B11">
        <w:br/>
        <w:t>zlokalizowanej(-</w:t>
      </w:r>
      <w:proofErr w:type="spellStart"/>
      <w:r w:rsidRPr="005B3B11">
        <w:t>ych</w:t>
      </w:r>
      <w:proofErr w:type="spellEnd"/>
      <w:r w:rsidRPr="005B3B11">
        <w:t xml:space="preserve"> </w:t>
      </w:r>
      <w:r w:rsidR="00FE648C">
        <w:rPr>
          <w:vertAlign w:val="superscript"/>
        </w:rPr>
        <w:t>*</w:t>
      </w:r>
      <w:r w:rsidRPr="005B3B11">
        <w:t>) przy ul……………………..………………nr………. działka nr:.……….…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Informacja jest niezbędna do złożenia wniosku o ustalenie warunków zabudowy na tej działce (działkach). </w:t>
      </w:r>
    </w:p>
    <w:p w:rsidR="005B3B11" w:rsidRDefault="005B3B11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5B3B11" w:rsidRPr="00123BE4" w:rsidRDefault="005B3B11" w:rsidP="005B3B1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</w:t>
      </w:r>
      <w:r w:rsidRPr="00123BE4">
        <w:rPr>
          <w:sz w:val="18"/>
          <w:szCs w:val="18"/>
          <w:u w:val="single"/>
        </w:rPr>
        <w:t>ałączniki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sytuacyjno-wysokościowej  w skali 1:500 lub 1:1000 z zaznaczeniem lokalizacji.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 orientacyjnej w skali 1:5000 lub 1:10 000 z zaznaczeniem lokalizacji.</w:t>
      </w:r>
    </w:p>
    <w:p w:rsidR="005B3B11" w:rsidRDefault="005B3B11" w:rsidP="005B3B11">
      <w:pPr>
        <w:jc w:val="both"/>
        <w:rPr>
          <w:sz w:val="18"/>
          <w:szCs w:val="18"/>
        </w:rPr>
      </w:pPr>
    </w:p>
    <w:p w:rsidR="005C7534" w:rsidRPr="00123BE4" w:rsidRDefault="005C7534" w:rsidP="005B3B11">
      <w:pPr>
        <w:jc w:val="both"/>
        <w:rPr>
          <w:sz w:val="18"/>
          <w:szCs w:val="18"/>
        </w:rPr>
      </w:pPr>
    </w:p>
    <w:p w:rsidR="005B3B11" w:rsidRPr="00803832" w:rsidRDefault="005B3B11" w:rsidP="005B3B11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</w:t>
      </w: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1</w:t>
      </w: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)</w:t>
      </w:r>
      <w:r w:rsidRPr="00803832"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5B3B11" w:rsidRPr="005C7534" w:rsidRDefault="005C7534" w:rsidP="005B3B11">
      <w:pPr>
        <w:spacing w:line="259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5C7534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 xml:space="preserve">* </w:t>
      </w:r>
      <w:r w:rsidRPr="005C7534">
        <w:rPr>
          <w:rFonts w:ascii="Calibri" w:eastAsia="Calibri" w:hAnsi="Calibri"/>
          <w:i/>
          <w:sz w:val="18"/>
          <w:szCs w:val="18"/>
          <w:lang w:eastAsia="en-US"/>
        </w:rPr>
        <w:t>- niepotrzebne skreślić</w:t>
      </w:r>
    </w:p>
    <w:p w:rsidR="005B3B11" w:rsidRDefault="005B3B11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B3B11" w:rsidRDefault="005B3B11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>
      <w:bookmarkStart w:id="0" w:name="_GoBack"/>
      <w:bookmarkEnd w:id="0"/>
    </w:p>
    <w:p w:rsidR="005B3B11" w:rsidRPr="00123BE4" w:rsidRDefault="005B3B11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123BE4"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5B3B11" w:rsidRPr="00123BE4" w:rsidRDefault="005B3B11" w:rsidP="005B3B11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Dążąc nieustannie do zapewnienia jak najlepszej ochrony danych osobowych, które zostały przekazane naszej firmie      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 w celu realizacji </w:t>
      </w:r>
      <w:r>
        <w:rPr>
          <w:rFonts w:ascii="Calibri" w:eastAsia="Calibri" w:hAnsi="Calibri" w:cs="Calibri Light"/>
          <w:sz w:val="18"/>
          <w:szCs w:val="18"/>
          <w:lang w:eastAsia="en-US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i w sprawie swobodnego przepływu takich danych oraz uchylenia dyrektywy 95/46/WE (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 w:rsidRPr="00123BE4"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odociągi Miejskie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w Radomiu Sp. z o.o.: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 w:rsidRPr="00123BE4"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123BE4"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5B3B11" w:rsidRPr="00123BE4" w:rsidRDefault="005B3B11" w:rsidP="005B3B1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celu wykonania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 o wydanie warunków przyłączenia nieruchomości do sieci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na podstawie art. 6 ust. 1 lit. b) RODO, a w zakresie, w jakim podanie danych jest fakultatywne – na podstawie wyrażonej przez Pana/Panią zgody (art. 6 ust. 1 lit. a) RODO),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5B3B11" w:rsidRPr="00123BE4" w:rsidRDefault="005B3B11" w:rsidP="005B3B1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5B3B11" w:rsidRPr="00123BE4" w:rsidRDefault="005B3B11" w:rsidP="005B3B1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5B3B11" w:rsidRPr="00123BE4" w:rsidRDefault="005B3B11" w:rsidP="005B3B1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będziemy przetwarzać w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 okresie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do czasu zmiany warunków przyłączenia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,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</w:t>
      </w:r>
      <w:r w:rsidR="005C7534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przypadku naruszenia przepisów RODO dotyczących przetwarzania danych osobowych. 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Sp. z o.o. w celu zawarcia i realizacji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z wyjątkiem danych osobowych, oznaczonych jako fakultatywne, których podanie jest dobrowolne.</w:t>
      </w: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5B3B11" w:rsidRPr="00803832" w:rsidRDefault="005B3B11" w:rsidP="005B3B11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5080" t="9525" r="1397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D20A7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5B3B11" w:rsidRDefault="005B3B11" w:rsidP="008A0612">
      <w:pPr>
        <w:rPr>
          <w:b/>
          <w:sz w:val="22"/>
          <w:szCs w:val="22"/>
          <w:u w:val="single"/>
        </w:rPr>
      </w:pPr>
    </w:p>
    <w:sectPr w:rsidR="005B3B11" w:rsidSect="00FC7781">
      <w:pgSz w:w="11906" w:h="16838"/>
      <w:pgMar w:top="18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D4EC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043B2"/>
    <w:multiLevelType w:val="hybridMultilevel"/>
    <w:tmpl w:val="425E71F6"/>
    <w:lvl w:ilvl="0" w:tplc="48AE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D550E"/>
    <w:rsid w:val="00111AF0"/>
    <w:rsid w:val="00261972"/>
    <w:rsid w:val="002D7953"/>
    <w:rsid w:val="002E23E6"/>
    <w:rsid w:val="005B3B11"/>
    <w:rsid w:val="005C7534"/>
    <w:rsid w:val="007E5C38"/>
    <w:rsid w:val="008A0612"/>
    <w:rsid w:val="00AB0AE9"/>
    <w:rsid w:val="00B96C0E"/>
    <w:rsid w:val="00BE7CD2"/>
    <w:rsid w:val="00D3513C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23F4"/>
  <w15:chartTrackingRefBased/>
  <w15:docId w15:val="{F0B54564-59B5-4EE5-BADC-C4A6209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7173-EA47-4E6E-BE8D-2F1A590E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Beata Jabłonka</cp:lastModifiedBy>
  <cp:revision>7</cp:revision>
  <dcterms:created xsi:type="dcterms:W3CDTF">2020-04-03T09:16:00Z</dcterms:created>
  <dcterms:modified xsi:type="dcterms:W3CDTF">2020-04-03T10:30:00Z</dcterms:modified>
</cp:coreProperties>
</file>